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92E96C" w14:textId="77777777" w:rsidR="00506EC8" w:rsidRDefault="00506EC8" w:rsidP="00ED772B">
      <w:pPr>
        <w:pStyle w:val="21"/>
        <w:ind w:left="0" w:firstLine="567"/>
        <w:jc w:val="both"/>
        <w:rPr>
          <w:sz w:val="28"/>
          <w:szCs w:val="28"/>
          <w:lang w:val="kk-KZ"/>
        </w:rPr>
      </w:pPr>
    </w:p>
    <w:p w14:paraId="32FBD649" w14:textId="77777777" w:rsidR="00506EC8" w:rsidRDefault="00506EC8" w:rsidP="00ED772B">
      <w:pPr>
        <w:pStyle w:val="21"/>
        <w:ind w:left="0" w:firstLine="567"/>
        <w:jc w:val="both"/>
        <w:rPr>
          <w:sz w:val="28"/>
          <w:szCs w:val="28"/>
          <w:lang w:val="kk-KZ"/>
        </w:rPr>
      </w:pPr>
    </w:p>
    <w:p w14:paraId="18A7EC47" w14:textId="77777777" w:rsidR="00506EC8" w:rsidRDefault="00506EC8" w:rsidP="00ED772B">
      <w:pPr>
        <w:pStyle w:val="21"/>
        <w:ind w:left="0" w:firstLine="567"/>
        <w:jc w:val="both"/>
        <w:rPr>
          <w:sz w:val="28"/>
          <w:szCs w:val="28"/>
          <w:lang w:val="kk-KZ"/>
        </w:rPr>
      </w:pPr>
    </w:p>
    <w:p w14:paraId="547BF524" w14:textId="0258830B" w:rsidR="00ED772B" w:rsidRDefault="00ED772B" w:rsidP="00ED772B">
      <w:pPr>
        <w:pStyle w:val="21"/>
        <w:ind w:left="0" w:firstLine="567"/>
        <w:jc w:val="both"/>
        <w:rPr>
          <w:sz w:val="28"/>
          <w:szCs w:val="28"/>
          <w:lang w:val="kk-KZ"/>
        </w:rPr>
      </w:pPr>
      <w:r w:rsidRPr="00346982">
        <w:rPr>
          <w:sz w:val="28"/>
          <w:szCs w:val="28"/>
          <w:lang w:val="kk-KZ"/>
        </w:rPr>
        <w:t>Тапсырма</w:t>
      </w:r>
      <w:r w:rsidR="00A53AB4">
        <w:rPr>
          <w:sz w:val="28"/>
          <w:szCs w:val="28"/>
          <w:lang w:val="kk-KZ"/>
        </w:rPr>
        <w:t xml:space="preserve"> ЖҚҚ бойынша</w:t>
      </w:r>
      <w:r>
        <w:rPr>
          <w:sz w:val="28"/>
          <w:szCs w:val="28"/>
          <w:lang w:val="kk-KZ"/>
        </w:rPr>
        <w:t>.</w:t>
      </w:r>
    </w:p>
    <w:p w14:paraId="327849A9" w14:textId="77777777" w:rsidR="00ED772B" w:rsidRDefault="00ED772B" w:rsidP="00ED772B">
      <w:pPr>
        <w:pStyle w:val="21"/>
        <w:ind w:left="0" w:firstLine="567"/>
        <w:jc w:val="both"/>
        <w:rPr>
          <w:sz w:val="28"/>
          <w:szCs w:val="28"/>
          <w:lang w:val="kk-KZ"/>
        </w:rPr>
      </w:pPr>
    </w:p>
    <w:p w14:paraId="4BAE9B3B" w14:textId="77777777" w:rsidR="00ED772B" w:rsidRDefault="00ED772B" w:rsidP="00ED772B">
      <w:pPr>
        <w:pStyle w:val="2"/>
        <w:ind w:left="0"/>
        <w:jc w:val="both"/>
        <w:rPr>
          <w:szCs w:val="28"/>
          <w:lang w:val="kk-KZ"/>
        </w:rPr>
      </w:pPr>
      <w:r>
        <w:rPr>
          <w:szCs w:val="28"/>
          <w:lang w:val="kk-KZ"/>
        </w:rPr>
        <w:t xml:space="preserve">     Жеке қорғаныс құралдарының деген қажеттілікті есептеу әрбір мамандықтағы жұмысшылар саны туралы жоспарлық бөлім мәліметтерінің негізінде жасалады, яғни алдыңғы орта тізімдік санмен жұмыс күшінің қажеттілігін есептей отырып, келесі жылдын өзгертілген жоспардан да қамтитыз. </w:t>
      </w:r>
    </w:p>
    <w:p w14:paraId="0486012D" w14:textId="77777777" w:rsidR="00ED772B" w:rsidRDefault="00ED772B" w:rsidP="00ED772B">
      <w:pPr>
        <w:pStyle w:val="2"/>
        <w:ind w:left="0"/>
        <w:jc w:val="both"/>
        <w:rPr>
          <w:szCs w:val="28"/>
          <w:lang w:val="kk-KZ"/>
        </w:rPr>
      </w:pPr>
      <w:r>
        <w:rPr>
          <w:szCs w:val="28"/>
          <w:lang w:val="kk-KZ"/>
        </w:rPr>
        <w:t xml:space="preserve">     Арнайы киім мен аяқ киім қажеттілігі мына формуламен анықталады:</w:t>
      </w:r>
    </w:p>
    <w:p w14:paraId="23E7CD8D" w14:textId="77777777" w:rsidR="00ED772B" w:rsidRDefault="00ED772B" w:rsidP="00ED772B">
      <w:pPr>
        <w:pStyle w:val="2"/>
        <w:ind w:left="0"/>
        <w:jc w:val="both"/>
        <w:rPr>
          <w:szCs w:val="28"/>
          <w:lang w:val="kk-KZ"/>
        </w:rPr>
      </w:pPr>
    </w:p>
    <w:p w14:paraId="0EC56887" w14:textId="77777777" w:rsidR="00ED772B" w:rsidRDefault="00ED772B" w:rsidP="00ED772B">
      <w:pPr>
        <w:pStyle w:val="2"/>
        <w:ind w:left="0"/>
        <w:jc w:val="center"/>
        <w:rPr>
          <w:szCs w:val="28"/>
          <w:lang w:val="kk-KZ"/>
        </w:rPr>
      </w:pPr>
      <w:r>
        <w:rPr>
          <w:szCs w:val="28"/>
          <w:lang w:val="kk-KZ"/>
        </w:rPr>
        <w:t>П</w:t>
      </w:r>
      <w:r>
        <w:rPr>
          <w:szCs w:val="28"/>
          <w:vertAlign w:val="subscript"/>
          <w:lang w:val="kk-KZ"/>
        </w:rPr>
        <w:t>с</w:t>
      </w:r>
      <w:r w:rsidRPr="00ED772B">
        <w:rPr>
          <w:szCs w:val="28"/>
          <w:lang w:val="kk-KZ"/>
        </w:rPr>
        <w:t>=</w:t>
      </w:r>
      <w:r>
        <w:rPr>
          <w:szCs w:val="28"/>
          <w:lang w:val="kk-KZ"/>
        </w:rPr>
        <w:t>П</w:t>
      </w:r>
      <w:r>
        <w:rPr>
          <w:szCs w:val="28"/>
          <w:vertAlign w:val="subscript"/>
          <w:lang w:val="kk-KZ"/>
        </w:rPr>
        <w:t>ви</w:t>
      </w:r>
      <w:r>
        <w:rPr>
          <w:szCs w:val="28"/>
          <w:lang w:val="kk-KZ"/>
        </w:rPr>
        <w:t>+П</w:t>
      </w:r>
      <w:r>
        <w:rPr>
          <w:szCs w:val="28"/>
          <w:vertAlign w:val="subscript"/>
          <w:lang w:val="kk-KZ"/>
        </w:rPr>
        <w:t>ук</w:t>
      </w:r>
      <w:r>
        <w:rPr>
          <w:szCs w:val="28"/>
          <w:lang w:val="kk-KZ"/>
        </w:rPr>
        <w:t>+О</w:t>
      </w:r>
      <w:r>
        <w:rPr>
          <w:szCs w:val="28"/>
          <w:vertAlign w:val="subscript"/>
          <w:lang w:val="kk-KZ"/>
        </w:rPr>
        <w:t>ож</w:t>
      </w:r>
      <w:r>
        <w:rPr>
          <w:szCs w:val="28"/>
          <w:lang w:val="kk-KZ"/>
        </w:rPr>
        <w:t xml:space="preserve">                      (1)</w:t>
      </w:r>
    </w:p>
    <w:p w14:paraId="4647AF67" w14:textId="77777777" w:rsidR="00ED772B" w:rsidRPr="00D77608" w:rsidRDefault="00ED772B" w:rsidP="00ED772B">
      <w:pPr>
        <w:pStyle w:val="2"/>
        <w:ind w:left="0"/>
        <w:jc w:val="center"/>
        <w:rPr>
          <w:szCs w:val="28"/>
          <w:lang w:val="kk-KZ"/>
        </w:rPr>
      </w:pPr>
    </w:p>
    <w:p w14:paraId="4720CA46" w14:textId="77777777" w:rsidR="00ED772B" w:rsidRDefault="00ED772B" w:rsidP="00ED772B">
      <w:pPr>
        <w:pStyle w:val="2"/>
        <w:tabs>
          <w:tab w:val="left" w:pos="640"/>
        </w:tabs>
        <w:ind w:left="0"/>
        <w:rPr>
          <w:szCs w:val="28"/>
          <w:lang w:val="kk-KZ"/>
        </w:rPr>
      </w:pPr>
      <w:r>
        <w:rPr>
          <w:szCs w:val="28"/>
          <w:lang w:val="kk-KZ"/>
        </w:rPr>
        <w:tab/>
        <w:t>Мұндағы: П</w:t>
      </w:r>
      <w:r>
        <w:rPr>
          <w:szCs w:val="28"/>
          <w:vertAlign w:val="subscript"/>
          <w:lang w:val="kk-KZ"/>
        </w:rPr>
        <w:t>с</w:t>
      </w:r>
      <w:r>
        <w:rPr>
          <w:szCs w:val="28"/>
          <w:lang w:val="kk-KZ"/>
        </w:rPr>
        <w:t xml:space="preserve"> – арнайы киім мен аяқ киімге деген қажеттілік;</w:t>
      </w:r>
    </w:p>
    <w:p w14:paraId="4FFCC0B0" w14:textId="77777777" w:rsidR="00ED772B" w:rsidRDefault="00ED772B" w:rsidP="00ED772B">
      <w:pPr>
        <w:pStyle w:val="2"/>
        <w:tabs>
          <w:tab w:val="left" w:pos="640"/>
        </w:tabs>
        <w:ind w:left="0"/>
        <w:rPr>
          <w:szCs w:val="28"/>
          <w:lang w:val="kk-KZ"/>
        </w:rPr>
      </w:pPr>
      <w:r>
        <w:rPr>
          <w:szCs w:val="28"/>
          <w:lang w:val="kk-KZ"/>
        </w:rPr>
        <w:t xml:space="preserve">                           П</w:t>
      </w:r>
      <w:r>
        <w:rPr>
          <w:szCs w:val="28"/>
          <w:vertAlign w:val="subscript"/>
          <w:lang w:val="kk-KZ"/>
        </w:rPr>
        <w:t>ви</w:t>
      </w:r>
      <w:r>
        <w:rPr>
          <w:szCs w:val="28"/>
          <w:lang w:val="kk-KZ"/>
        </w:rPr>
        <w:t>- қолданыстағы орына келетін</w:t>
      </w:r>
      <w:r w:rsidRPr="00730D57">
        <w:rPr>
          <w:szCs w:val="28"/>
          <w:lang w:val="kk-KZ"/>
        </w:rPr>
        <w:t xml:space="preserve"> </w:t>
      </w:r>
      <w:r>
        <w:rPr>
          <w:szCs w:val="28"/>
          <w:lang w:val="kk-KZ"/>
        </w:rPr>
        <w:t xml:space="preserve">жеке басты қорғау құралдарының деген қажеттілік; </w:t>
      </w:r>
    </w:p>
    <w:p w14:paraId="2E78F0F0" w14:textId="77777777" w:rsidR="00ED772B" w:rsidRDefault="00ED772B" w:rsidP="00ED772B">
      <w:pPr>
        <w:pStyle w:val="2"/>
        <w:tabs>
          <w:tab w:val="left" w:pos="640"/>
        </w:tabs>
        <w:ind w:left="0"/>
        <w:rPr>
          <w:szCs w:val="28"/>
          <w:vertAlign w:val="subscript"/>
          <w:lang w:val="kk-KZ"/>
        </w:rPr>
      </w:pPr>
      <w:r>
        <w:rPr>
          <w:szCs w:val="28"/>
          <w:lang w:val="kk-KZ"/>
        </w:rPr>
        <w:t xml:space="preserve">                           П</w:t>
      </w:r>
      <w:r>
        <w:rPr>
          <w:szCs w:val="28"/>
          <w:vertAlign w:val="subscript"/>
          <w:lang w:val="kk-KZ"/>
        </w:rPr>
        <w:t xml:space="preserve">ук   </w:t>
      </w:r>
      <w:r>
        <w:rPr>
          <w:szCs w:val="28"/>
          <w:lang w:val="kk-KZ"/>
        </w:rPr>
        <w:t>- жоспарланған жылда жұмысшылардың санын көбейтуді көздейтін жеке басты қорғау құралдарына деген қажеттілік;</w:t>
      </w:r>
      <w:r>
        <w:rPr>
          <w:szCs w:val="28"/>
          <w:vertAlign w:val="subscript"/>
          <w:lang w:val="kk-KZ"/>
        </w:rPr>
        <w:t xml:space="preserve">                                 </w:t>
      </w:r>
    </w:p>
    <w:p w14:paraId="70BFE839" w14:textId="77777777" w:rsidR="00ED772B" w:rsidRDefault="00ED772B" w:rsidP="00ED772B">
      <w:pPr>
        <w:pStyle w:val="2"/>
        <w:tabs>
          <w:tab w:val="left" w:pos="640"/>
        </w:tabs>
        <w:ind w:left="0"/>
        <w:rPr>
          <w:szCs w:val="28"/>
          <w:lang w:val="kk-KZ"/>
        </w:rPr>
      </w:pPr>
      <w:r>
        <w:rPr>
          <w:szCs w:val="28"/>
          <w:vertAlign w:val="subscript"/>
          <w:lang w:val="kk-KZ"/>
        </w:rPr>
        <w:t xml:space="preserve">                                       </w:t>
      </w:r>
      <w:r>
        <w:rPr>
          <w:szCs w:val="28"/>
          <w:lang w:val="kk-KZ"/>
        </w:rPr>
        <w:t>О</w:t>
      </w:r>
      <w:r>
        <w:rPr>
          <w:szCs w:val="28"/>
          <w:vertAlign w:val="subscript"/>
          <w:lang w:val="kk-KZ"/>
        </w:rPr>
        <w:t>ож</w:t>
      </w:r>
      <w:r>
        <w:rPr>
          <w:szCs w:val="28"/>
          <w:lang w:val="kk-KZ"/>
        </w:rPr>
        <w:t xml:space="preserve"> – жоспарланған жылдың жеке басты қорғау құралдарының болжалған қалдығы.                      </w:t>
      </w:r>
    </w:p>
    <w:p w14:paraId="0D3CC606" w14:textId="77777777" w:rsidR="00ED772B" w:rsidRDefault="00ED772B" w:rsidP="00ED772B">
      <w:pPr>
        <w:pStyle w:val="2"/>
        <w:ind w:left="0"/>
        <w:jc w:val="center"/>
        <w:rPr>
          <w:szCs w:val="28"/>
          <w:lang w:val="kk-KZ"/>
        </w:rPr>
      </w:pPr>
    </w:p>
    <w:p w14:paraId="6F859CA2" w14:textId="77777777" w:rsidR="00ED772B" w:rsidRDefault="00ED772B" w:rsidP="00ED772B">
      <w:pPr>
        <w:pStyle w:val="2"/>
        <w:ind w:left="0"/>
        <w:jc w:val="center"/>
        <w:rPr>
          <w:szCs w:val="28"/>
          <w:lang w:val="kk-KZ"/>
        </w:rPr>
      </w:pPr>
    </w:p>
    <w:p w14:paraId="73D6E57D" w14:textId="77777777" w:rsidR="00ED772B" w:rsidRDefault="00ED772B" w:rsidP="00ED772B">
      <w:pPr>
        <w:pStyle w:val="2"/>
        <w:ind w:left="0"/>
        <w:jc w:val="both"/>
        <w:rPr>
          <w:szCs w:val="28"/>
          <w:lang w:val="kk-KZ"/>
        </w:rPr>
      </w:pPr>
      <w:r>
        <w:rPr>
          <w:szCs w:val="28"/>
          <w:lang w:val="kk-KZ"/>
        </w:rPr>
        <w:t>П</w:t>
      </w:r>
      <w:r>
        <w:rPr>
          <w:szCs w:val="28"/>
          <w:vertAlign w:val="subscript"/>
          <w:lang w:val="kk-KZ"/>
        </w:rPr>
        <w:t>ви</w:t>
      </w:r>
      <w:r>
        <w:rPr>
          <w:szCs w:val="28"/>
          <w:lang w:val="kk-KZ"/>
        </w:rPr>
        <w:t xml:space="preserve"> мен П</w:t>
      </w:r>
      <w:r>
        <w:rPr>
          <w:szCs w:val="28"/>
          <w:vertAlign w:val="subscript"/>
          <w:lang w:val="kk-KZ"/>
        </w:rPr>
        <w:t>ук</w:t>
      </w:r>
      <w:r>
        <w:rPr>
          <w:szCs w:val="28"/>
          <w:lang w:val="kk-KZ"/>
        </w:rPr>
        <w:t xml:space="preserve"> мәндерін жоспарланған жылға сәйкес жұмысшылардың санымен анықталады, сонымен қатар бұйымдалдың шығындалу нормасына байланысты мына формуламен анықталады:</w:t>
      </w:r>
    </w:p>
    <w:p w14:paraId="162EE952" w14:textId="77777777" w:rsidR="00ED772B" w:rsidRDefault="00ED772B" w:rsidP="00ED772B">
      <w:pPr>
        <w:pStyle w:val="2"/>
        <w:ind w:left="0"/>
        <w:jc w:val="both"/>
        <w:rPr>
          <w:szCs w:val="28"/>
          <w:lang w:val="kk-KZ"/>
        </w:rPr>
      </w:pPr>
    </w:p>
    <w:p w14:paraId="20B99A79" w14:textId="77777777" w:rsidR="00ED772B" w:rsidRDefault="00ED772B" w:rsidP="00ED772B">
      <w:pPr>
        <w:pStyle w:val="2"/>
        <w:ind w:left="0"/>
        <w:jc w:val="center"/>
        <w:rPr>
          <w:szCs w:val="28"/>
          <w:lang w:val="kk-KZ"/>
        </w:rPr>
      </w:pPr>
      <w:r>
        <w:rPr>
          <w:szCs w:val="28"/>
          <w:lang w:val="kk-KZ"/>
        </w:rPr>
        <w:t>Н</w:t>
      </w:r>
      <w:r w:rsidRPr="00ED772B">
        <w:rPr>
          <w:szCs w:val="28"/>
          <w:vertAlign w:val="subscript"/>
          <w:lang w:val="kk-KZ"/>
        </w:rPr>
        <w:t>t</w:t>
      </w:r>
      <w:r>
        <w:rPr>
          <w:szCs w:val="28"/>
          <w:lang w:val="kk-KZ"/>
        </w:rPr>
        <w:t xml:space="preserve"> = t</w:t>
      </w:r>
      <w:r w:rsidRPr="00ED772B">
        <w:rPr>
          <w:szCs w:val="28"/>
          <w:vertAlign w:val="subscript"/>
          <w:lang w:val="kk-KZ"/>
        </w:rPr>
        <w:t>р</w:t>
      </w:r>
      <w:r w:rsidRPr="00ED772B">
        <w:rPr>
          <w:szCs w:val="28"/>
          <w:lang w:val="kk-KZ"/>
        </w:rPr>
        <w:t>/</w:t>
      </w:r>
      <w:r>
        <w:rPr>
          <w:szCs w:val="28"/>
          <w:lang w:val="kk-KZ"/>
        </w:rPr>
        <w:t>t</w:t>
      </w:r>
      <w:r>
        <w:rPr>
          <w:szCs w:val="28"/>
          <w:vertAlign w:val="subscript"/>
          <w:lang w:val="kk-KZ"/>
        </w:rPr>
        <w:t>с</w:t>
      </w:r>
      <w:r>
        <w:rPr>
          <w:szCs w:val="28"/>
          <w:lang w:val="kk-KZ"/>
        </w:rPr>
        <w:t xml:space="preserve">                          (2)</w:t>
      </w:r>
    </w:p>
    <w:p w14:paraId="0B67E9D4" w14:textId="77777777" w:rsidR="00ED772B" w:rsidRDefault="00ED772B" w:rsidP="00ED772B">
      <w:pPr>
        <w:pStyle w:val="2"/>
        <w:ind w:left="0"/>
        <w:jc w:val="center"/>
        <w:rPr>
          <w:szCs w:val="28"/>
          <w:lang w:val="kk-KZ"/>
        </w:rPr>
      </w:pPr>
    </w:p>
    <w:p w14:paraId="2C8223A3" w14:textId="77777777" w:rsidR="00ED772B" w:rsidRDefault="00ED772B" w:rsidP="00ED772B">
      <w:pPr>
        <w:pStyle w:val="2"/>
        <w:ind w:left="0"/>
        <w:jc w:val="both"/>
        <w:rPr>
          <w:szCs w:val="28"/>
          <w:lang w:val="kk-KZ"/>
        </w:rPr>
      </w:pPr>
    </w:p>
    <w:p w14:paraId="179DF1D8" w14:textId="77777777" w:rsidR="00ED772B" w:rsidRDefault="00ED772B" w:rsidP="00ED772B">
      <w:pPr>
        <w:pStyle w:val="2"/>
        <w:ind w:left="0"/>
        <w:jc w:val="both"/>
        <w:rPr>
          <w:szCs w:val="28"/>
          <w:lang w:val="kk-KZ"/>
        </w:rPr>
      </w:pPr>
      <w:r>
        <w:rPr>
          <w:szCs w:val="28"/>
          <w:lang w:val="kk-KZ"/>
        </w:rPr>
        <w:t>Мұндағы:Н</w:t>
      </w:r>
      <w:r w:rsidRPr="00730D57">
        <w:rPr>
          <w:szCs w:val="28"/>
          <w:vertAlign w:val="subscript"/>
          <w:lang w:val="kk-KZ"/>
        </w:rPr>
        <w:t>t</w:t>
      </w:r>
      <w:r>
        <w:rPr>
          <w:szCs w:val="28"/>
          <w:lang w:val="kk-KZ"/>
        </w:rPr>
        <w:t xml:space="preserve"> – шығындалу нормасы;</w:t>
      </w:r>
    </w:p>
    <w:p w14:paraId="2153A5D7" w14:textId="77777777" w:rsidR="00ED772B" w:rsidRDefault="00ED772B" w:rsidP="00ED772B">
      <w:pPr>
        <w:pStyle w:val="2"/>
        <w:ind w:left="0"/>
        <w:jc w:val="both"/>
        <w:rPr>
          <w:szCs w:val="28"/>
          <w:lang w:val="kk-KZ"/>
        </w:rPr>
      </w:pPr>
      <w:r>
        <w:rPr>
          <w:szCs w:val="28"/>
          <w:lang w:val="kk-KZ"/>
        </w:rPr>
        <w:t xml:space="preserve"> t</w:t>
      </w:r>
      <w:r w:rsidRPr="00730D57">
        <w:rPr>
          <w:szCs w:val="28"/>
          <w:vertAlign w:val="subscript"/>
          <w:lang w:val="kk-KZ"/>
        </w:rPr>
        <w:t>р</w:t>
      </w:r>
      <w:r>
        <w:rPr>
          <w:szCs w:val="28"/>
          <w:vertAlign w:val="subscript"/>
          <w:lang w:val="kk-KZ"/>
        </w:rPr>
        <w:t xml:space="preserve">  </w:t>
      </w:r>
      <w:r>
        <w:rPr>
          <w:szCs w:val="28"/>
          <w:lang w:val="kk-KZ"/>
        </w:rPr>
        <w:t>- 12 айға тең, есептік кезені;</w:t>
      </w:r>
    </w:p>
    <w:p w14:paraId="210DEFB1" w14:textId="6A5E55DE" w:rsidR="00ED772B" w:rsidRDefault="00ED772B" w:rsidP="00ED772B">
      <w:pPr>
        <w:pStyle w:val="2"/>
        <w:ind w:left="0"/>
        <w:jc w:val="both"/>
        <w:rPr>
          <w:szCs w:val="28"/>
          <w:lang w:val="kk-KZ"/>
        </w:rPr>
      </w:pPr>
      <w:r>
        <w:rPr>
          <w:szCs w:val="28"/>
          <w:lang w:val="kk-KZ"/>
        </w:rPr>
        <w:t xml:space="preserve"> t</w:t>
      </w:r>
      <w:r>
        <w:rPr>
          <w:szCs w:val="28"/>
          <w:vertAlign w:val="subscript"/>
          <w:lang w:val="kk-KZ"/>
        </w:rPr>
        <w:t>с</w:t>
      </w:r>
      <w:r>
        <w:rPr>
          <w:szCs w:val="28"/>
          <w:lang w:val="kk-KZ"/>
        </w:rPr>
        <w:t xml:space="preserve">  - бұйымн</w:t>
      </w:r>
      <w:r w:rsidR="00430F27">
        <w:rPr>
          <w:szCs w:val="28"/>
          <w:lang w:val="kk-KZ"/>
        </w:rPr>
        <w:t>ы</w:t>
      </w:r>
      <w:r>
        <w:rPr>
          <w:szCs w:val="28"/>
          <w:lang w:val="kk-KZ"/>
        </w:rPr>
        <w:t>ң қызмет мерзімі (аймен).</w:t>
      </w:r>
    </w:p>
    <w:p w14:paraId="2EB110D3" w14:textId="77777777" w:rsidR="00ED772B" w:rsidRDefault="00ED772B" w:rsidP="00ED772B">
      <w:pPr>
        <w:pStyle w:val="2"/>
        <w:ind w:left="0"/>
        <w:jc w:val="both"/>
        <w:rPr>
          <w:szCs w:val="28"/>
          <w:lang w:val="kk-KZ"/>
        </w:rPr>
      </w:pPr>
      <w:r>
        <w:rPr>
          <w:szCs w:val="28"/>
          <w:lang w:val="kk-KZ"/>
        </w:rPr>
        <w:t xml:space="preserve">     Егер қалған (t</w:t>
      </w:r>
      <w:r w:rsidRPr="00730D57">
        <w:rPr>
          <w:szCs w:val="28"/>
          <w:vertAlign w:val="subscript"/>
          <w:lang w:val="kk-KZ"/>
        </w:rPr>
        <w:t>р</w:t>
      </w:r>
      <w:r>
        <w:rPr>
          <w:szCs w:val="28"/>
          <w:lang w:val="kk-KZ"/>
        </w:rPr>
        <w:t>) ұсталу мерзімі – 2 айға, ал (t</w:t>
      </w:r>
      <w:r>
        <w:rPr>
          <w:szCs w:val="28"/>
          <w:vertAlign w:val="subscript"/>
          <w:lang w:val="kk-KZ"/>
        </w:rPr>
        <w:t>с</w:t>
      </w:r>
      <w:r>
        <w:rPr>
          <w:szCs w:val="28"/>
          <w:lang w:val="kk-KZ"/>
        </w:rPr>
        <w:t>) - 12 айға тен болса, Н</w:t>
      </w:r>
      <w:r w:rsidRPr="008E4E84">
        <w:rPr>
          <w:szCs w:val="28"/>
          <w:vertAlign w:val="subscript"/>
          <w:lang w:val="kk-KZ"/>
        </w:rPr>
        <w:t>t</w:t>
      </w:r>
      <w:r>
        <w:rPr>
          <w:szCs w:val="28"/>
          <w:lang w:val="kk-KZ"/>
        </w:rPr>
        <w:t xml:space="preserve"> </w:t>
      </w:r>
      <w:r w:rsidRPr="008E4E84">
        <w:rPr>
          <w:szCs w:val="28"/>
          <w:lang w:val="kk-KZ"/>
        </w:rPr>
        <w:t xml:space="preserve">= </w:t>
      </w:r>
      <w:r>
        <w:rPr>
          <w:szCs w:val="28"/>
          <w:lang w:val="kk-KZ"/>
        </w:rPr>
        <w:t>6 тең.</w:t>
      </w:r>
    </w:p>
    <w:p w14:paraId="14D75474" w14:textId="3940F7FA" w:rsidR="00AD4467" w:rsidRPr="00AD4467" w:rsidRDefault="00AD4467" w:rsidP="00AD4467">
      <w:pPr>
        <w:ind w:firstLine="567"/>
        <w:jc w:val="both"/>
        <w:rPr>
          <w:rFonts w:ascii="Times New Roman" w:hAnsi="Times New Roman" w:cs="Times New Roman"/>
          <w:sz w:val="28"/>
          <w:szCs w:val="28"/>
          <w:lang w:val="kk-KZ"/>
        </w:rPr>
      </w:pPr>
      <w:r w:rsidRPr="00AD4467">
        <w:rPr>
          <w:rFonts w:ascii="Times New Roman" w:hAnsi="Times New Roman" w:cs="Times New Roman"/>
          <w:sz w:val="28"/>
          <w:szCs w:val="28"/>
          <w:lang w:val="kk-KZ"/>
        </w:rPr>
        <w:t>О</w:t>
      </w:r>
      <w:r w:rsidRPr="00AD4467">
        <w:rPr>
          <w:rFonts w:ascii="Times New Roman" w:hAnsi="Times New Roman" w:cs="Times New Roman"/>
          <w:sz w:val="28"/>
          <w:szCs w:val="28"/>
          <w:vertAlign w:val="subscript"/>
          <w:lang w:val="kk-KZ"/>
        </w:rPr>
        <w:t xml:space="preserve">ож – </w:t>
      </w:r>
      <w:r w:rsidRPr="00AD4467">
        <w:rPr>
          <w:rFonts w:ascii="Times New Roman" w:hAnsi="Times New Roman" w:cs="Times New Roman"/>
          <w:sz w:val="28"/>
          <w:szCs w:val="28"/>
          <w:lang w:val="kk-KZ"/>
        </w:rPr>
        <w:t>мәні жеке ЖҚҚ есепке алу карточкаларының деректері негізінде а</w:t>
      </w:r>
      <w:r>
        <w:rPr>
          <w:rFonts w:ascii="Times New Roman" w:hAnsi="Times New Roman" w:cs="Times New Roman"/>
          <w:sz w:val="28"/>
          <w:szCs w:val="28"/>
          <w:lang w:val="kk-KZ"/>
        </w:rPr>
        <w:t>ныталады</w:t>
      </w:r>
      <w:r w:rsidRPr="00AD4467">
        <w:rPr>
          <w:rFonts w:ascii="Times New Roman" w:hAnsi="Times New Roman" w:cs="Times New Roman"/>
          <w:sz w:val="28"/>
          <w:szCs w:val="28"/>
          <w:lang w:val="kk-KZ"/>
        </w:rPr>
        <w:t>, онда берілген ЖҚҚ-ның берілген күні, кию мерзімі ескеріледі. Жоғарыда аталған барлық көрсеткіштер арнайы формаларға ерлер мен әйелдердің арнайы киімдері мен аяқ киімдері үшін бөлек енгізіледі.</w:t>
      </w:r>
    </w:p>
    <w:p w14:paraId="301E85B3" w14:textId="45BA7677" w:rsidR="00EE7B90" w:rsidRDefault="00430F27" w:rsidP="00430F27">
      <w:pPr>
        <w:jc w:val="both"/>
        <w:rPr>
          <w:lang w:val="kk-KZ"/>
        </w:rPr>
      </w:pPr>
      <w:r>
        <w:rPr>
          <w:lang w:val="kk-KZ"/>
        </w:rPr>
        <w:t xml:space="preserve">Бұл тапсырманы орындау үшін керек мәндерді диплом алды практика өтетін жер бойынша керек сандарды алуга болады. ЖҚҚ берілу нормасын осы аптада берилген нормативтен де қарауға болады. </w:t>
      </w:r>
    </w:p>
    <w:p w14:paraId="1D5F80C9" w14:textId="7F0213B3" w:rsidR="00430F27" w:rsidRPr="00430F27" w:rsidRDefault="00430F27" w:rsidP="00430F27">
      <w:pPr>
        <w:jc w:val="both"/>
        <w:rPr>
          <w:lang w:val="kk-KZ"/>
        </w:rPr>
      </w:pPr>
      <w:r>
        <w:rPr>
          <w:lang w:val="kk-KZ"/>
        </w:rPr>
        <w:t>Мысалы өздерін жазда өткен немесе енді қыста өтетін жер бойынша жұмысшы санына байланысты арнайы киімге деген қажеттілікті аламыз. Норматив бойынша оларға керек ЖҚҚ қызмет ету мерзімін қарастырамыз да формулаға салып есептеп шығарамыз .</w:t>
      </w:r>
      <w:bookmarkStart w:id="0" w:name="_GoBack"/>
      <w:bookmarkEnd w:id="0"/>
    </w:p>
    <w:sectPr w:rsidR="00430F27" w:rsidRPr="00430F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51E"/>
    <w:rsid w:val="00430F27"/>
    <w:rsid w:val="00506EC8"/>
    <w:rsid w:val="00736EA1"/>
    <w:rsid w:val="00A53AB4"/>
    <w:rsid w:val="00AD4467"/>
    <w:rsid w:val="00ED772B"/>
    <w:rsid w:val="00EE7B90"/>
    <w:rsid w:val="00FB65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FEF5D"/>
  <w15:chartTrackingRefBased/>
  <w15:docId w15:val="{9ACC8AC6-353B-4306-BA33-6CDBCEE30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ED772B"/>
    <w:pPr>
      <w:spacing w:after="0" w:line="240" w:lineRule="auto"/>
      <w:ind w:left="5580"/>
    </w:pPr>
    <w:rPr>
      <w:rFonts w:ascii="Times New Roman" w:eastAsia="Times New Roman" w:hAnsi="Times New Roman" w:cs="Times New Roman"/>
      <w:sz w:val="28"/>
      <w:szCs w:val="24"/>
      <w:lang w:eastAsia="ru-RU"/>
    </w:rPr>
  </w:style>
  <w:style w:type="character" w:customStyle="1" w:styleId="20">
    <w:name w:val="Основной текст с отступом 2 Знак"/>
    <w:basedOn w:val="a0"/>
    <w:link w:val="2"/>
    <w:rsid w:val="00ED772B"/>
    <w:rPr>
      <w:rFonts w:ascii="Times New Roman" w:eastAsia="Times New Roman" w:hAnsi="Times New Roman" w:cs="Times New Roman"/>
      <w:sz w:val="28"/>
      <w:szCs w:val="24"/>
      <w:lang w:eastAsia="ru-RU"/>
    </w:rPr>
  </w:style>
  <w:style w:type="paragraph" w:styleId="21">
    <w:name w:val="List 2"/>
    <w:basedOn w:val="a"/>
    <w:rsid w:val="00ED772B"/>
    <w:pPr>
      <w:spacing w:after="0" w:line="240" w:lineRule="auto"/>
      <w:ind w:left="566" w:hanging="283"/>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298</Words>
  <Characters>1699</Characters>
  <Application>Microsoft Office Word</Application>
  <DocSecurity>0</DocSecurity>
  <Lines>14</Lines>
  <Paragraphs>3</Paragraphs>
  <ScaleCrop>false</ScaleCrop>
  <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2020-11-14T05:17:00Z</dcterms:created>
  <dcterms:modified xsi:type="dcterms:W3CDTF">2020-11-18T03:07:00Z</dcterms:modified>
</cp:coreProperties>
</file>